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829" w:rsidRDefault="00062829" w:rsidP="000628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2829" w:rsidRDefault="00062829" w:rsidP="0006282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 СОРОЧИНСКОГО СЕЛЬСКОГО ПОСЕЛЕНИЯ </w:t>
      </w:r>
    </w:p>
    <w:p w:rsidR="00062829" w:rsidRDefault="00062829" w:rsidP="000628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КАЛАЧИНСКОГО МУНИЦИПАЛЬНОГО РАЙОНА</w:t>
      </w:r>
    </w:p>
    <w:p w:rsidR="00062829" w:rsidRDefault="00062829" w:rsidP="000628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ОМСКОЙ ОБЛАСТИ</w:t>
      </w:r>
    </w:p>
    <w:p w:rsidR="00062829" w:rsidRDefault="00062829" w:rsidP="000628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829" w:rsidRDefault="00062829" w:rsidP="000628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62829" w:rsidRDefault="00062829" w:rsidP="000628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829" w:rsidRDefault="009F39BB" w:rsidP="00062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14.02.2020 </w:t>
      </w:r>
      <w:r w:rsidR="000628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№  9</w:t>
      </w:r>
    </w:p>
    <w:p w:rsidR="00062829" w:rsidRDefault="00062829" w:rsidP="0006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Pr="00BA0723" w:rsidRDefault="00062829" w:rsidP="00062829">
      <w:pPr>
        <w:pStyle w:val="4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A0723">
        <w:rPr>
          <w:rFonts w:ascii="Times New Roman" w:hAnsi="Times New Roman" w:cs="Times New Roman"/>
          <w:b w:val="0"/>
          <w:sz w:val="24"/>
          <w:szCs w:val="24"/>
        </w:rPr>
        <w:t>«Об утверждении Положения о проведении мониторинга изменений законодательства и муниципальных нормативных правовых актов органов местного самоуправления  Сорочинского  сельского поселения Калачинского муниципального района Омской области»</w:t>
      </w:r>
    </w:p>
    <w:p w:rsidR="00062829" w:rsidRPr="00BA0723" w:rsidRDefault="00062829" w:rsidP="0006282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целях совершенствования работы органов местного самоуправления Сорочинского  сельского поселения Калачинского муниципального района Омской области по проведению мониторинга изменений законодательства и мун</w:t>
      </w:r>
      <w:r>
        <w:rPr>
          <w:rStyle w:val="1"/>
          <w:rFonts w:eastAsia="Calibri"/>
          <w:sz w:val="24"/>
          <w:szCs w:val="24"/>
        </w:rPr>
        <w:t>ици</w:t>
      </w:r>
      <w:r>
        <w:rPr>
          <w:rFonts w:ascii="Times New Roman" w:hAnsi="Times New Roman" w:cs="Times New Roman"/>
          <w:sz w:val="24"/>
          <w:szCs w:val="24"/>
        </w:rPr>
        <w:t>пальных нормативных правовых актов, принятых органами местного самоуправления Сорочинского сельского поселения Калачинского муниципального района Омской области, руководствуясь Федеральным 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> 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pacing w:val="4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Уставом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Сорочинского  сельского поселения Калачинского муниципального района Омской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области, Совет Сорочинского сельского поселения РЕШИЛ:</w:t>
      </w:r>
    </w:p>
    <w:p w:rsidR="00062829" w:rsidRDefault="00062829" w:rsidP="0006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829" w:rsidRDefault="00062829" w:rsidP="00062829">
      <w:pPr>
        <w:widowControl w:val="0"/>
        <w:numPr>
          <w:ilvl w:val="0"/>
          <w:numId w:val="1"/>
        </w:numPr>
        <w:tabs>
          <w:tab w:val="left" w:pos="98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прилагаемое Положение о проведении мониторинга изменений законодательства и муниципальных нормативных правовых актов органов местного самоуправления Сорочинского  сельского поселения </w:t>
      </w:r>
      <w:r>
        <w:rPr>
          <w:rFonts w:ascii="Times New Roman" w:hAnsi="Times New Roman" w:cs="Times New Roman"/>
          <w:sz w:val="24"/>
          <w:szCs w:val="24"/>
        </w:rPr>
        <w:t>Калачинского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Омской области.</w:t>
      </w:r>
    </w:p>
    <w:p w:rsidR="00062829" w:rsidRDefault="00062829" w:rsidP="00062829">
      <w:pPr>
        <w:widowControl w:val="0"/>
        <w:numPr>
          <w:ilvl w:val="0"/>
          <w:numId w:val="1"/>
        </w:numPr>
        <w:tabs>
          <w:tab w:val="left" w:pos="994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Органам местного самоуправления Сорочинского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>Калачинского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Омской области: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124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своей нормотворческой деятельности руководствоваться Положением, утвержденным пунктом 1 настоящего решения;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назначить лиц, ответственных за выполнение указанного Положения;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4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внести соответствующие изменения в должностные инструкции мун</w:t>
      </w:r>
      <w:r>
        <w:rPr>
          <w:rStyle w:val="1"/>
          <w:rFonts w:eastAsia="Calibri"/>
          <w:sz w:val="24"/>
          <w:szCs w:val="24"/>
        </w:rPr>
        <w:t>ици</w:t>
      </w:r>
      <w:r>
        <w:rPr>
          <w:rFonts w:ascii="Times New Roman" w:hAnsi="Times New Roman" w:cs="Times New Roman"/>
          <w:color w:val="000000"/>
          <w:sz w:val="24"/>
          <w:szCs w:val="24"/>
        </w:rPr>
        <w:t>пальных служащих, назначенных ответственными лицами.</w:t>
      </w:r>
    </w:p>
    <w:p w:rsidR="00062829" w:rsidRDefault="00062829" w:rsidP="00062829">
      <w:pPr>
        <w:pStyle w:val="a4"/>
        <w:widowControl w:val="0"/>
        <w:numPr>
          <w:ilvl w:val="0"/>
          <w:numId w:val="1"/>
        </w:numPr>
        <w:tabs>
          <w:tab w:val="left" w:pos="942"/>
        </w:tabs>
        <w:ind w:right="20" w:firstLine="709"/>
        <w:jc w:val="both"/>
      </w:pPr>
      <w:r>
        <w:t>Опубликовать настоящее постановление в газете «</w:t>
      </w:r>
      <w:proofErr w:type="spellStart"/>
      <w:r>
        <w:t>Сорочинский</w:t>
      </w:r>
      <w:proofErr w:type="spellEnd"/>
      <w:r>
        <w:t xml:space="preserve"> муниципальный вестник»  и  размести на официальном сайте  в  сети Интернет </w:t>
      </w: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сельского поселения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А.П.Комиссаров</w:t>
      </w:r>
      <w:proofErr w:type="spellEnd"/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к решению Совета Сорочинского   </w:t>
      </w: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</w:t>
      </w:r>
      <w:r w:rsidR="009F39BB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 от  1402.</w:t>
      </w:r>
      <w:r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="009F39BB">
        <w:rPr>
          <w:rFonts w:ascii="Times New Roman" w:hAnsi="Times New Roman" w:cs="Times New Roman"/>
          <w:color w:val="000000"/>
          <w:sz w:val="24"/>
          <w:szCs w:val="24"/>
        </w:rPr>
        <w:t xml:space="preserve"> № 9</w:t>
      </w:r>
    </w:p>
    <w:p w:rsidR="00062829" w:rsidRDefault="00062829" w:rsidP="00062829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9F39B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</w:p>
    <w:p w:rsidR="00062829" w:rsidRDefault="00062829" w:rsidP="00062829">
      <w:pPr>
        <w:pStyle w:val="4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2829" w:rsidRDefault="00062829" w:rsidP="00062829">
      <w:pPr>
        <w:pStyle w:val="40"/>
        <w:shd w:val="clear" w:color="auto" w:fill="auto"/>
        <w:spacing w:after="0" w:line="240" w:lineRule="auto"/>
        <w:ind w:left="20"/>
        <w:jc w:val="center"/>
        <w:rPr>
          <w:color w:val="000000"/>
          <w:sz w:val="24"/>
          <w:szCs w:val="24"/>
        </w:rPr>
      </w:pPr>
    </w:p>
    <w:p w:rsidR="00062829" w:rsidRPr="00CB13C5" w:rsidRDefault="00062829" w:rsidP="00062829">
      <w:pPr>
        <w:pStyle w:val="4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CB13C5"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</w:p>
    <w:p w:rsidR="00062829" w:rsidRPr="00E54A82" w:rsidRDefault="00062829" w:rsidP="00062829">
      <w:pPr>
        <w:pStyle w:val="40"/>
        <w:shd w:val="clear" w:color="auto" w:fill="auto"/>
        <w:spacing w:after="0" w:line="240" w:lineRule="auto"/>
        <w:ind w:left="20" w:righ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4A82">
        <w:rPr>
          <w:rFonts w:ascii="Times New Roman" w:hAnsi="Times New Roman" w:cs="Times New Roman"/>
          <w:color w:val="000000"/>
          <w:sz w:val="24"/>
          <w:szCs w:val="24"/>
        </w:rPr>
        <w:t>о проведении мониторинга изменений законодательства и муниципальных нормативных правовых актов органов местного самоуправления</w:t>
      </w:r>
    </w:p>
    <w:p w:rsidR="00062829" w:rsidRPr="00E54A82" w:rsidRDefault="00062829" w:rsidP="00062829">
      <w:pPr>
        <w:pStyle w:val="40"/>
        <w:shd w:val="clear" w:color="auto" w:fill="auto"/>
        <w:spacing w:after="0" w:line="240" w:lineRule="auto"/>
        <w:ind w:left="20" w:righ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4A8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сельского поселения Калачинского муниципального района Омской области</w:t>
      </w:r>
    </w:p>
    <w:p w:rsidR="00062829" w:rsidRPr="00E54A82" w:rsidRDefault="00062829" w:rsidP="00062829">
      <w:pPr>
        <w:pStyle w:val="40"/>
        <w:shd w:val="clear" w:color="auto" w:fill="auto"/>
        <w:spacing w:after="0" w:line="240" w:lineRule="auto"/>
        <w:ind w:left="20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062829" w:rsidRPr="00E54A82" w:rsidRDefault="00062829" w:rsidP="00062829">
      <w:pPr>
        <w:pStyle w:val="40"/>
        <w:numPr>
          <w:ilvl w:val="0"/>
          <w:numId w:val="3"/>
        </w:numPr>
        <w:shd w:val="clear" w:color="auto" w:fill="auto"/>
        <w:tabs>
          <w:tab w:val="left" w:pos="255"/>
        </w:tabs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E54A82"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062829" w:rsidRDefault="00062829" w:rsidP="00062829">
      <w:pPr>
        <w:pStyle w:val="40"/>
        <w:shd w:val="clear" w:color="auto" w:fill="auto"/>
        <w:tabs>
          <w:tab w:val="left" w:pos="255"/>
        </w:tabs>
        <w:spacing w:after="0" w:line="240" w:lineRule="auto"/>
        <w:ind w:left="20"/>
        <w:jc w:val="center"/>
        <w:rPr>
          <w:sz w:val="24"/>
          <w:szCs w:val="24"/>
        </w:rPr>
      </w:pP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Мониторинг изменений законодательства и мун</w:t>
      </w:r>
      <w:r>
        <w:rPr>
          <w:rStyle w:val="1"/>
          <w:rFonts w:eastAsia="Calibri"/>
          <w:sz w:val="24"/>
          <w:szCs w:val="24"/>
        </w:rPr>
        <w:t>ици</w:t>
      </w:r>
      <w:r>
        <w:rPr>
          <w:rFonts w:ascii="Times New Roman" w:hAnsi="Times New Roman" w:cs="Times New Roman"/>
          <w:color w:val="000000"/>
          <w:sz w:val="24"/>
          <w:szCs w:val="24"/>
        </w:rPr>
        <w:t>пальных нормативных правовых актов органов местного самоуправления Сорочинского сельского поселения Калачинского муниципального района Омской области (далее - мониторинг, муниципальные акты, органы местного самоуправления) предусматривает систематическую, комплексную и плановую деятельность, осуществляемую органами местного самоуправления в пределах своих полномочий, по сбору, обобщению, анализу и оценке информации для обеспечения принятия, изменения или признания утратившими силу (отмены) муниципальных актов.</w:t>
      </w:r>
      <w:proofErr w:type="gramEnd"/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7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Мониторинг проводится органами местного самоуправления.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00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Органы местного самоуправления при проведении мониторинга взаимодействуют с Органами  прокуратуры,  с  Управлением Министерства юстиции по Омской  области, с  Главным государственн</w:t>
      </w:r>
      <w:r w:rsidR="00B37AC3">
        <w:rPr>
          <w:rFonts w:ascii="Times New Roman" w:hAnsi="Times New Roman" w:cs="Times New Roman"/>
          <w:color w:val="000000"/>
          <w:sz w:val="24"/>
          <w:szCs w:val="24"/>
        </w:rPr>
        <w:t>о 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правовым управлением Омской  области  и иными органами местного самоуправления муниципального образования.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85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проведения мониторинга в органах местного самоуправления назначаются ответственные лица.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7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Целями проведения мониторинга являются: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2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потребности в принятии, изменении или признании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утратившими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силу муниципальных актов в целях приведения в соответствие с федеральным и республиканским законодательством;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86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устранение коллизий, противоречий, пробелов в мун</w:t>
      </w:r>
      <w:r>
        <w:rPr>
          <w:rStyle w:val="1"/>
          <w:rFonts w:eastAsia="Calibri"/>
          <w:sz w:val="24"/>
          <w:szCs w:val="24"/>
        </w:rPr>
        <w:t>ици</w:t>
      </w:r>
      <w:r>
        <w:rPr>
          <w:rFonts w:ascii="Times New Roman" w:hAnsi="Times New Roman" w:cs="Times New Roman"/>
          <w:color w:val="000000"/>
          <w:sz w:val="24"/>
          <w:szCs w:val="24"/>
        </w:rPr>
        <w:t>пальных актах, дублирования в правовом регулировании;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28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обеспечение систематизации нормативной правовой базы органов местного самоуправления;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6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коррупциогенных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факторов в муниципальных актах;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56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выявление невостребованных (утративших актуальность) или неприменимых на практике муниципальных актов или их отдельных положений (норм);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эффективности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правоприменения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 выявление факторов, снижающих эффективность реализации муниципальных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13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содействие осуществлению контроля соответствующими подразделениями органов местного самоуправления за исполнением муниципальных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5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разработка предложений по совершенствованию нормотворческого процесса.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7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Мониторинг включает в себя сбор, обобщение, анализ и оценку изменений: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18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федеральных конституционных законов, федеральных законов, иных законодательных актов Российской Федерации;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81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указов Президента Российской Федерации, постановлений Правительства Российской Федерации, нормативных правовых актов федеральных органов исполнительной власти, иных подзаконных нормативных правовых актов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уровня;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законов и иных нормативных правовых актов Омской области;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Устава Сорочинского  сельского поселения Калачинского муниципального района Омской области, муниципальных актов.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9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Основаниями проведения мониторинга являются: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внесение изменений в акты федерального, областного законодательства;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28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 применения мун</w:t>
      </w:r>
      <w:r>
        <w:rPr>
          <w:rStyle w:val="1"/>
          <w:rFonts w:eastAsia="Calibri"/>
          <w:sz w:val="24"/>
          <w:szCs w:val="24"/>
        </w:rPr>
        <w:t>ици</w:t>
      </w:r>
      <w:r>
        <w:rPr>
          <w:rFonts w:ascii="Times New Roman" w:hAnsi="Times New Roman" w:cs="Times New Roman"/>
          <w:color w:val="000000"/>
          <w:sz w:val="24"/>
          <w:szCs w:val="24"/>
        </w:rPr>
        <w:t>пальных актов в определенной сфере правового регулирования;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информация органов прокуратуры;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информация средств массовой информации о недостатках или необходимости совершенствования муниципальных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8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обращения граждан, юридических лиц, в том числе, общественных, научных, правозащитных и иных организаций, индивидуальных предпринимателей, органов государственной власти, депутатов представительных органов муниципальных образований о несовершенстве муниципальных актов, в том числе содержащие: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10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заключения правовой экспертизы, проведенной в отношении муниципальных актов, включенных в регистр муниципальных нормативных правовых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заключения антикоррупционной экспертизы муниципальных актов, подготовленные в установленном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уполномоченными на ее проведение лицами;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7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итоговые документы конференций, семинаров, публичных слушаний, общественных обсуждений и иных мероприятий, проводимых органами местного самоуправления.</w:t>
      </w:r>
    </w:p>
    <w:p w:rsidR="00062829" w:rsidRPr="003A7176" w:rsidRDefault="00062829" w:rsidP="00062829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331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3A7176">
        <w:rPr>
          <w:rFonts w:ascii="Times New Roman" w:hAnsi="Times New Roman" w:cs="Times New Roman"/>
          <w:color w:val="000000"/>
          <w:sz w:val="24"/>
          <w:szCs w:val="24"/>
        </w:rPr>
        <w:t>Порядок проведения мониторинга</w:t>
      </w:r>
      <w:bookmarkEnd w:id="1"/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Органы местного самоуправления проводят мониторинг по вопросам их компетенции во взаимодействии с ответственными лицами, указанными в пункте 4 настоящего Положения.</w:t>
      </w:r>
    </w:p>
    <w:p w:rsidR="00062829" w:rsidRDefault="00062829" w:rsidP="00062829">
      <w:pPr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целях проведения мониторинга могут образовываться рабочие группы, проводиться совещания, консультации, запрашиваться необходимая информация, изучаться опыт других мун</w:t>
      </w:r>
      <w:r>
        <w:rPr>
          <w:rStyle w:val="1"/>
          <w:rFonts w:eastAsia="Calibri"/>
          <w:sz w:val="24"/>
          <w:szCs w:val="24"/>
        </w:rPr>
        <w:t>ици</w:t>
      </w:r>
      <w:r>
        <w:rPr>
          <w:rFonts w:ascii="Times New Roman" w:hAnsi="Times New Roman" w:cs="Times New Roman"/>
          <w:color w:val="000000"/>
          <w:sz w:val="24"/>
          <w:szCs w:val="24"/>
        </w:rPr>
        <w:t>пальных образований Омской области, субъектов Российской Федерации, использоваться другие формы работы.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Мониторинг осуществляется посредством анализа: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актов, указанных в пункте 6 настоящего Положения;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9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судебных актов (судебной практики) по делам об оспаривании нормативных правовых актов федерального, республиканского и муниципального уровней;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актов прокурорского реагирования.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1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целях осуществления мониторинга, анализа нормативной базы органов местного самоуправления, а также фиксации результатов нормотворческой работы, проведенной по итогам мониторинга, используются реестры муниципальных нормативных правовых актов, которые ведутся в соответствии с решением представительного органа муниципального образования об организации и порядке ведения реестров муниципальных </w:t>
      </w:r>
      <w:r>
        <w:rPr>
          <w:rFonts w:ascii="Times New Roman" w:hAnsi="Times New Roman" w:cs="Times New Roman"/>
          <w:sz w:val="24"/>
          <w:szCs w:val="24"/>
        </w:rPr>
        <w:t>нормативных правовых актов в органах местного самоуправления.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095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 оптимизации процесса осуществления мониторинга используются система официального опубликования правовых актов в электронном виде (</w:t>
      </w:r>
      <w:hyperlink r:id="rId8" w:history="1">
        <w:r>
          <w:rPr>
            <w:rStyle w:val="a3"/>
            <w:rFonts w:ascii="Times New Roman" w:hAnsi="Times New Roman" w:cs="Times New Roman"/>
            <w:sz w:val="24"/>
            <w:szCs w:val="24"/>
            <w:lang w:val="en-GB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GB"/>
          </w:rPr>
          <w:t>publication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GB"/>
          </w:rPr>
          <w:t>pravo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GB"/>
          </w:rPr>
          <w:t>gov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GB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), автоматизированные сервисы информационных систем (при наличии указанной возможности, связанной с заключением контрактов, соглашений с их операторами), обеспечивающие поступление информации об изменениях в поставленные на контроль законодательные и иные нормативные правовые акты.</w:t>
      </w:r>
      <w:proofErr w:type="gramEnd"/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2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мониторинга для обеспечения принятия, изменения или признания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утратившими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силу (отмены) муниципальных правовых актов наряду с анализом, указанным в пункте 9 настоящего Положения, обобщается и оценивается информация о практике применения муниципальных актов по следующим критериям: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85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гарантированных прав, свобод и законных интересов человека и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гражданина;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наличие нормативных правовых актов большей юридической силы, которыми определена необходимость принятия (издания) муниципальных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27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соблюдение пределов компетенции органа местного самоуправления при издании муниципального акта;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наличие в муниципальном акте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коррупциогенных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факторов;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полнота в правовом регулировании общественных отношений;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коллизия норм права;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наличие ошибок юридико-технического характера;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искажение смысла положений муниципального акта при его применении;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47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неправомерные или необоснованные решения, действия (бездействие) при применении муниципального правового акта;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наличие практики применения нормативных правовых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отсутствие единообразной практики применения нормативных правовых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6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наличие (количество) и содержание заявлений по вопросам разъяснения муниципального акта;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71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наличие (количество) вступивших в законную силу судебных актов об удовлетворении (отказе в удовлетворении) требований заявителей в связи с отношениями, урегулированными муниципальным актом, и основания их принятия.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2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по результатам мониторинга изменений федерального и областного законодательства, влекущих изменения муниципальных актов, органами местного самоуправления: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8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разрабатываются соответствующие проекты муниципальных актов о внесении изменений в муниципальный акт, о признании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утратившим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силу муниципального акта, о принятии нового муниципального акта;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94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принимаются иные меры, направленные на приведение муниципальных актов в соответствие с актами большей юридической силы.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1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внесения изменений в акты федерального и областного законодательства, влекущих необходимость изменения муниципальных актов, мониторинг проводится в течение 30 дней с момента издания федерального или областного акта.</w:t>
      </w:r>
    </w:p>
    <w:p w:rsidR="00062829" w:rsidRDefault="00062829" w:rsidP="00062829">
      <w:pPr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 случае если основаниями к проведению мониторинга являлись обращения граждан, юридических лиц, индивидуальных предпринимателей, органов государственной власти, депутатов представительных органов муниципальных образований, а также информация прокуратуры, за исключением актов прокурорского реагирования, которые рассматриваются в сроки, установленные Федеральным законом «О прокуратуре Российской Федерации», мониторинг осуществляется в течение 30 дней со дня их поступления.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 результатах проведения мониторинга в указанных случаях сообщается обратившемуся лицу.</w:t>
      </w:r>
    </w:p>
    <w:p w:rsidR="00062829" w:rsidRDefault="00062829" w:rsidP="00062829">
      <w:pPr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изменений актов федерального и областного законодательства, вступающих в силу в отдаленной перспективе, вносятся предложения о соответствующей корректировке планов нормотворческой деятельности органов местного самоуправления.</w:t>
      </w:r>
    </w:p>
    <w:p w:rsidR="00062829" w:rsidRPr="001B0480" w:rsidRDefault="00062829" w:rsidP="00062829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427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1B0480">
        <w:rPr>
          <w:rFonts w:ascii="Times New Roman" w:hAnsi="Times New Roman" w:cs="Times New Roman"/>
          <w:color w:val="000000"/>
          <w:sz w:val="24"/>
          <w:szCs w:val="24"/>
        </w:rPr>
        <w:t>Реализация результатов мониторинга</w:t>
      </w:r>
      <w:bookmarkEnd w:id="2"/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2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Разработка проекта муниципального акта и принятие муниципального акта по результатам мониторинга проводится в срок не позднее 60 дней с момента изменения соответствующего акта федерального и (или) областного законодательства за исключением случаев, указанных в пункте 14 настоящего Положения.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2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Ответственные за проведение мониторинга лица отчитываются о результатах мониторинга перед руководителями органов местного самоуправления ежемесячно не позднее 5 числа месяца,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62829" w:rsidRDefault="00062829" w:rsidP="00062829">
      <w:pPr>
        <w:widowControl w:val="0"/>
        <w:numPr>
          <w:ilvl w:val="1"/>
          <w:numId w:val="4"/>
        </w:numPr>
        <w:tabs>
          <w:tab w:val="left" w:pos="1302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Отчет (сведения) о результатах мониторинга должен содержать: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информацию об объекте проведения мониторинга;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информацию об исполнителях проведения мониторинга;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информацию о периоде проведения мониторинга;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98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краткую характеристику предмета правового регулирования, основания проведения мониторинга.</w:t>
      </w:r>
    </w:p>
    <w:p w:rsidR="00062829" w:rsidRDefault="00062829" w:rsidP="00062829">
      <w:pPr>
        <w:widowControl w:val="0"/>
        <w:numPr>
          <w:ilvl w:val="1"/>
          <w:numId w:val="4"/>
        </w:numPr>
        <w:tabs>
          <w:tab w:val="left" w:pos="1302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Отчет (сведения) о результатах мониторинга может содержать: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информацию о выявленных проблемах правового регулирования;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23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рекомендации по внесению изменений в муниципальные акты и (или) о необходимости принятия новых, отмене мун</w:t>
      </w:r>
      <w:r>
        <w:rPr>
          <w:rStyle w:val="1"/>
          <w:rFonts w:eastAsia="Calibri"/>
          <w:sz w:val="24"/>
          <w:szCs w:val="24"/>
        </w:rPr>
        <w:t>ици</w:t>
      </w:r>
      <w:r>
        <w:rPr>
          <w:rFonts w:ascii="Times New Roman" w:hAnsi="Times New Roman" w:cs="Times New Roman"/>
          <w:color w:val="000000"/>
          <w:sz w:val="24"/>
          <w:szCs w:val="24"/>
        </w:rPr>
        <w:t>пальных актов;</w:t>
      </w:r>
    </w:p>
    <w:p w:rsidR="00062829" w:rsidRDefault="00062829" w:rsidP="00062829">
      <w:pPr>
        <w:widowControl w:val="0"/>
        <w:numPr>
          <w:ilvl w:val="0"/>
          <w:numId w:val="2"/>
        </w:numPr>
        <w:tabs>
          <w:tab w:val="left" w:pos="1071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иные выводы и предложения, основанные на результатах мониторинга, направленные на совершенствование правового регулирования в соответствующей сфере правовых отношений.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1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Вновь принятые по результатам мониторинга муниципальные акты направляются для включения в регистр муниципальных нормативных правовых актов в порядке и сроки, определенные законодательством.</w:t>
      </w:r>
    </w:p>
    <w:p w:rsidR="00062829" w:rsidRDefault="00062829" w:rsidP="00062829">
      <w:pPr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включения в указанный регистр направляются выявленные по результатам мониторинга муниципальные акты, в нем не содержащиеся.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1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результатам мониторинга могут быть подготовлены предложения по совершенствованию нормотворческого процесса.</w:t>
      </w:r>
    </w:p>
    <w:p w:rsidR="00062829" w:rsidRPr="00C15CCE" w:rsidRDefault="00062829" w:rsidP="00062829">
      <w:pPr>
        <w:pStyle w:val="20"/>
        <w:keepNext/>
        <w:keepLines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C15CCE">
        <w:rPr>
          <w:rFonts w:ascii="Times New Roman" w:hAnsi="Times New Roman" w:cs="Times New Roman"/>
          <w:color w:val="000000"/>
          <w:sz w:val="24"/>
          <w:szCs w:val="24"/>
        </w:rPr>
        <w:t>IV. Ответственность</w:t>
      </w:r>
      <w:bookmarkEnd w:id="3"/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1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Лица, ответственные за проведение мониторинга и правотворческую деятельность, несут персональную (в том числе дисциплинарную) ответственность за организацию мониторинга, а также за своевременность приведения муниципальных актов в соответствие с федеральным и областным законодательством в соответствующей сфере правового регулирования, относящейся к ведению органов местного самоуправления.</w:t>
      </w:r>
    </w:p>
    <w:p w:rsidR="00062829" w:rsidRDefault="00062829" w:rsidP="00062829">
      <w:pPr>
        <w:widowControl w:val="0"/>
        <w:numPr>
          <w:ilvl w:val="0"/>
          <w:numId w:val="4"/>
        </w:numPr>
        <w:tabs>
          <w:tab w:val="left" w:pos="1124"/>
        </w:tabs>
        <w:spacing w:after="0" w:line="240" w:lineRule="exact"/>
        <w:ind w:left="20" w:right="20" w:firstLine="700"/>
        <w:jc w:val="both"/>
        <w:rPr>
          <w:sz w:val="27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Ответственность за действия (бездействие) по результатам мониторинга, повлекшие негативные последствия, в том числе вред гражданам, юридическим лицам, обществу и государству, несут руководители органов местного самоуправления в соответствии с законодательством.</w:t>
      </w:r>
    </w:p>
    <w:p w:rsidR="002A421F" w:rsidRDefault="002A421F"/>
    <w:sectPr w:rsidR="002A421F" w:rsidSect="001277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332B4"/>
    <w:multiLevelType w:val="multilevel"/>
    <w:tmpl w:val="CEB6A4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1FF5077"/>
    <w:multiLevelType w:val="multilevel"/>
    <w:tmpl w:val="49B049C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7F82E0E"/>
    <w:multiLevelType w:val="multilevel"/>
    <w:tmpl w:val="1A8E1C9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EC9437B"/>
    <w:multiLevelType w:val="multilevel"/>
    <w:tmpl w:val="EDDEF2C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98"/>
    <w:rsid w:val="00062829"/>
    <w:rsid w:val="0012775C"/>
    <w:rsid w:val="001B0480"/>
    <w:rsid w:val="00251098"/>
    <w:rsid w:val="002A421F"/>
    <w:rsid w:val="003A7176"/>
    <w:rsid w:val="009F39BB"/>
    <w:rsid w:val="00A61633"/>
    <w:rsid w:val="00B37AC3"/>
    <w:rsid w:val="00BA0723"/>
    <w:rsid w:val="00C15CCE"/>
    <w:rsid w:val="00CB13C5"/>
    <w:rsid w:val="00E5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2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6282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28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locked/>
    <w:rsid w:val="00062829"/>
    <w:rPr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62829"/>
    <w:pPr>
      <w:widowControl w:val="0"/>
      <w:shd w:val="clear" w:color="auto" w:fill="FFFFFF"/>
      <w:spacing w:after="60" w:line="0" w:lineRule="atLeast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062829"/>
    <w:rPr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062829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1">
    <w:name w:val="Основной текст1"/>
    <w:basedOn w:val="a0"/>
    <w:rsid w:val="000628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2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6282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28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locked/>
    <w:rsid w:val="00062829"/>
    <w:rPr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62829"/>
    <w:pPr>
      <w:widowControl w:val="0"/>
      <w:shd w:val="clear" w:color="auto" w:fill="FFFFFF"/>
      <w:spacing w:after="60" w:line="0" w:lineRule="atLeast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062829"/>
    <w:rPr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062829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1">
    <w:name w:val="Основной текст1"/>
    <w:basedOn w:val="a0"/>
    <w:rsid w:val="000628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blication.pravo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F341649A439E060978136BBC24AFDC27BEA4F6FE2A8AD40B70DF22E06EE64EFl1v6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341649A439E060978128B6D426A2CB72E91267E9A9A413E352A97351lEv7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1985</Words>
  <Characters>11319</Characters>
  <Application>Microsoft Office Word</Application>
  <DocSecurity>0</DocSecurity>
  <Lines>94</Lines>
  <Paragraphs>26</Paragraphs>
  <ScaleCrop>false</ScaleCrop>
  <Company/>
  <LinksUpToDate>false</LinksUpToDate>
  <CharactersWithSpaces>13278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2020-02-13T10:56:00Z</dcterms:created>
  <dcterms:modified xsi:type="dcterms:W3CDTF">2020-02-18T03:04:00Z</dcterms:modified>
</cp:coreProperties>
</file>